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987FB" w14:textId="1BA360C3" w:rsidR="0097639A" w:rsidRDefault="005920EC" w:rsidP="005D2749">
      <w:pPr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  <w:lang w:val="en-GB" w:eastAsia="en-GB"/>
        </w:rPr>
        <w:drawing>
          <wp:inline distT="0" distB="0" distL="0" distR="0" wp14:anchorId="32864762" wp14:editId="21974613">
            <wp:extent cx="3123558" cy="667107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27" cy="67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2F237" w14:textId="77777777" w:rsidR="006B7479" w:rsidRPr="000F502E" w:rsidRDefault="006B7479" w:rsidP="006B7479">
      <w:pPr>
        <w:jc w:val="center"/>
        <w:rPr>
          <w:b/>
          <w:bCs/>
          <w:sz w:val="36"/>
          <w:lang w:val="en-US"/>
        </w:rPr>
      </w:pPr>
    </w:p>
    <w:p w14:paraId="1557CC8C" w14:textId="77777777" w:rsidR="0097639A" w:rsidRPr="000F502E" w:rsidRDefault="0097639A" w:rsidP="005D2749">
      <w:pPr>
        <w:jc w:val="center"/>
        <w:rPr>
          <w:b/>
          <w:bCs/>
          <w:sz w:val="36"/>
          <w:lang w:val="en-US"/>
        </w:rPr>
      </w:pPr>
      <w:r w:rsidRPr="000F502E">
        <w:rPr>
          <w:b/>
          <w:bCs/>
          <w:sz w:val="36"/>
          <w:lang w:val="en-US"/>
        </w:rPr>
        <w:t>Call for papers</w:t>
      </w:r>
    </w:p>
    <w:p w14:paraId="644EDB58" w14:textId="0EAD417D" w:rsidR="0097639A" w:rsidRPr="000F502E" w:rsidRDefault="0097639A" w:rsidP="000F502E">
      <w:pPr>
        <w:jc w:val="center"/>
        <w:rPr>
          <w:b/>
          <w:bCs/>
          <w:i/>
          <w:iCs/>
          <w:lang w:val="en-US"/>
        </w:rPr>
      </w:pPr>
      <w:r w:rsidRPr="0097639A">
        <w:rPr>
          <w:b/>
          <w:bCs/>
          <w:i/>
          <w:iCs/>
          <w:lang w:val="en-US"/>
        </w:rPr>
        <w:t xml:space="preserve">Standing </w:t>
      </w:r>
      <w:r w:rsidR="007E189C">
        <w:rPr>
          <w:b/>
          <w:bCs/>
          <w:i/>
          <w:iCs/>
          <w:lang w:val="en-US"/>
        </w:rPr>
        <w:t>C</w:t>
      </w:r>
      <w:r w:rsidR="007E189C" w:rsidRPr="0097639A">
        <w:rPr>
          <w:b/>
          <w:bCs/>
          <w:i/>
          <w:iCs/>
          <w:lang w:val="en-US"/>
        </w:rPr>
        <w:t xml:space="preserve">ommittee </w:t>
      </w:r>
      <w:hyperlink r:id="rId6" w:history="1">
        <w:r w:rsidRPr="000F502E">
          <w:rPr>
            <w:rStyle w:val="Hipervnculo"/>
            <w:b/>
            <w:bCs/>
            <w:i/>
            <w:lang w:val="en-GB"/>
          </w:rPr>
          <w:t>Methodological Approaches and Tools in Migration Research</w:t>
        </w:r>
      </w:hyperlink>
    </w:p>
    <w:p w14:paraId="13B72C1E" w14:textId="16ABFA73" w:rsidR="00A30D0A" w:rsidRDefault="0097639A" w:rsidP="000F502E">
      <w:pPr>
        <w:jc w:val="center"/>
        <w:rPr>
          <w:lang w:val="en-US"/>
        </w:rPr>
      </w:pPr>
      <w:r w:rsidRPr="0097639A">
        <w:rPr>
          <w:lang w:val="en-US"/>
        </w:rPr>
        <w:t>Panel</w:t>
      </w:r>
      <w:r>
        <w:rPr>
          <w:lang w:val="en-US"/>
        </w:rPr>
        <w:t xml:space="preserve"> </w:t>
      </w:r>
      <w:r w:rsidRPr="0097639A">
        <w:rPr>
          <w:lang w:val="en-US"/>
        </w:rPr>
        <w:t>session</w:t>
      </w:r>
      <w:r>
        <w:rPr>
          <w:lang w:val="en-US"/>
        </w:rPr>
        <w:t>s</w:t>
      </w:r>
      <w:r w:rsidRPr="0097639A">
        <w:rPr>
          <w:lang w:val="en-US"/>
        </w:rPr>
        <w:t xml:space="preserve"> </w:t>
      </w:r>
      <w:r>
        <w:rPr>
          <w:lang w:val="en-US"/>
        </w:rPr>
        <w:t>at</w:t>
      </w:r>
      <w:r w:rsidR="00556EDC">
        <w:rPr>
          <w:lang w:val="en-US"/>
        </w:rPr>
        <w:t xml:space="preserve"> the 18</w:t>
      </w:r>
      <w:r w:rsidRPr="0097639A">
        <w:rPr>
          <w:lang w:val="en-US"/>
        </w:rPr>
        <w:t xml:space="preserve">th IMISCOE Annual Conference, </w:t>
      </w:r>
      <w:r>
        <w:rPr>
          <w:lang w:val="en-US"/>
        </w:rPr>
        <w:t xml:space="preserve">Luxembourg, </w:t>
      </w:r>
      <w:r w:rsidR="00556EDC">
        <w:rPr>
          <w:lang w:val="en-US"/>
        </w:rPr>
        <w:t>July 7-9</w:t>
      </w:r>
      <w:r w:rsidRPr="0097639A">
        <w:rPr>
          <w:lang w:val="en-US"/>
        </w:rPr>
        <w:t>,</w:t>
      </w:r>
      <w:r>
        <w:rPr>
          <w:lang w:val="en-US"/>
        </w:rPr>
        <w:t xml:space="preserve"> </w:t>
      </w:r>
      <w:r w:rsidR="00556EDC">
        <w:rPr>
          <w:lang w:val="en-US"/>
        </w:rPr>
        <w:t>2021</w:t>
      </w:r>
    </w:p>
    <w:p w14:paraId="5DD61ED8" w14:textId="364C0357" w:rsidR="006E3CEC" w:rsidRPr="007A3E77" w:rsidRDefault="007A3E77" w:rsidP="000F502E">
      <w:pPr>
        <w:jc w:val="center"/>
        <w:rPr>
          <w:b/>
          <w:bCs/>
          <w:i/>
          <w:iCs/>
          <w:sz w:val="28"/>
          <w:szCs w:val="28"/>
          <w:lang w:val="en-GB"/>
        </w:rPr>
      </w:pPr>
      <w:r w:rsidRPr="007A3E77">
        <w:rPr>
          <w:b/>
          <w:bCs/>
          <w:i/>
          <w:iCs/>
          <w:color w:val="FF0000"/>
          <w:sz w:val="28"/>
          <w:szCs w:val="28"/>
          <w:lang w:val="en-US"/>
        </w:rPr>
        <w:t>New deadline</w:t>
      </w:r>
      <w:r w:rsidR="006E3CEC" w:rsidRPr="007A3E77">
        <w:rPr>
          <w:b/>
          <w:bCs/>
          <w:i/>
          <w:iCs/>
          <w:color w:val="FF0000"/>
          <w:sz w:val="28"/>
          <w:szCs w:val="28"/>
          <w:lang w:val="en-US"/>
        </w:rPr>
        <w:t xml:space="preserve">: </w:t>
      </w:r>
      <w:r w:rsidRPr="007A3E77">
        <w:rPr>
          <w:b/>
          <w:bCs/>
          <w:i/>
          <w:iCs/>
          <w:color w:val="FF0000"/>
          <w:sz w:val="28"/>
          <w:szCs w:val="28"/>
          <w:lang w:val="en-US"/>
        </w:rPr>
        <w:t>January 8</w:t>
      </w:r>
      <w:r w:rsidR="006E3CEC" w:rsidRPr="007A3E77">
        <w:rPr>
          <w:b/>
          <w:bCs/>
          <w:i/>
          <w:iCs/>
          <w:color w:val="FF0000"/>
          <w:sz w:val="28"/>
          <w:szCs w:val="28"/>
          <w:lang w:val="en-US"/>
        </w:rPr>
        <w:t>, 202</w:t>
      </w:r>
      <w:r w:rsidRPr="007A3E77">
        <w:rPr>
          <w:b/>
          <w:bCs/>
          <w:i/>
          <w:iCs/>
          <w:color w:val="FF0000"/>
          <w:sz w:val="28"/>
          <w:szCs w:val="28"/>
          <w:lang w:val="en-US"/>
        </w:rPr>
        <w:t>1!</w:t>
      </w:r>
      <w:r w:rsidR="006E3CEC" w:rsidRPr="007A3E77">
        <w:rPr>
          <w:b/>
          <w:bCs/>
          <w:i/>
          <w:iCs/>
          <w:sz w:val="28"/>
          <w:szCs w:val="28"/>
          <w:lang w:val="en-US"/>
        </w:rPr>
        <w:t xml:space="preserve"> </w:t>
      </w:r>
    </w:p>
    <w:p w14:paraId="1A536F0F" w14:textId="77777777" w:rsidR="0097639A" w:rsidRPr="000F502E" w:rsidRDefault="0097639A" w:rsidP="000F502E">
      <w:pPr>
        <w:jc w:val="both"/>
        <w:rPr>
          <w:lang w:val="en-GB"/>
        </w:rPr>
      </w:pPr>
    </w:p>
    <w:p w14:paraId="6FEA118F" w14:textId="0BDDFCA4" w:rsidR="00A81175" w:rsidRDefault="00266B46" w:rsidP="000F502E">
      <w:pPr>
        <w:jc w:val="both"/>
        <w:rPr>
          <w:lang w:val="en-GB"/>
        </w:rPr>
      </w:pPr>
      <w:r>
        <w:rPr>
          <w:lang w:val="en-GB"/>
        </w:rPr>
        <w:t xml:space="preserve">The </w:t>
      </w:r>
      <w:r w:rsidR="00F4700D" w:rsidRPr="00F4700D">
        <w:rPr>
          <w:lang w:val="en-GB"/>
        </w:rPr>
        <w:t xml:space="preserve">Standing Committee </w:t>
      </w:r>
      <w:r w:rsidR="00F4700D">
        <w:rPr>
          <w:lang w:val="en-GB"/>
        </w:rPr>
        <w:t>(</w:t>
      </w:r>
      <w:r>
        <w:rPr>
          <w:lang w:val="en-GB"/>
        </w:rPr>
        <w:t>SC</w:t>
      </w:r>
      <w:r w:rsidR="00F4700D">
        <w:rPr>
          <w:lang w:val="en-GB"/>
        </w:rPr>
        <w:t>)</w:t>
      </w:r>
      <w:r>
        <w:rPr>
          <w:lang w:val="en-GB"/>
        </w:rPr>
        <w:t xml:space="preserve"> aims to contribute to the 18</w:t>
      </w:r>
      <w:r w:rsidR="00A30D0A" w:rsidRPr="000F502E">
        <w:rPr>
          <w:vertAlign w:val="superscript"/>
          <w:lang w:val="en-GB"/>
        </w:rPr>
        <w:t>th</w:t>
      </w:r>
      <w:r w:rsidR="00A30D0A" w:rsidRPr="000F502E">
        <w:rPr>
          <w:lang w:val="en-GB"/>
        </w:rPr>
        <w:t xml:space="preserve"> </w:t>
      </w:r>
      <w:r w:rsidR="00A81175" w:rsidRPr="000F502E">
        <w:rPr>
          <w:lang w:val="en-GB"/>
        </w:rPr>
        <w:t>IMISCOE Annual Conference</w:t>
      </w:r>
      <w:r w:rsidR="003A7092">
        <w:rPr>
          <w:lang w:val="en-GB"/>
        </w:rPr>
        <w:t xml:space="preserve"> </w:t>
      </w:r>
      <w:r w:rsidR="00A30D0A" w:rsidRPr="000F502E">
        <w:rPr>
          <w:lang w:val="en-GB"/>
        </w:rPr>
        <w:t>‘Crossin</w:t>
      </w:r>
      <w:r w:rsidR="003A7092">
        <w:rPr>
          <w:lang w:val="en-GB"/>
        </w:rPr>
        <w:t>g borders, connecting cultures’</w:t>
      </w:r>
      <w:r w:rsidR="00A81175" w:rsidRPr="000F502E">
        <w:rPr>
          <w:lang w:val="en-GB"/>
        </w:rPr>
        <w:t xml:space="preserve">, </w:t>
      </w:r>
      <w:r>
        <w:rPr>
          <w:lang w:val="en-GB"/>
        </w:rPr>
        <w:t>with</w:t>
      </w:r>
      <w:r w:rsidR="00037607" w:rsidRPr="000F502E">
        <w:rPr>
          <w:lang w:val="en-GB"/>
        </w:rPr>
        <w:t xml:space="preserve"> </w:t>
      </w:r>
      <w:r w:rsidR="000F4248">
        <w:rPr>
          <w:lang w:val="en-GB"/>
        </w:rPr>
        <w:t xml:space="preserve">themed </w:t>
      </w:r>
      <w:r w:rsidR="00A81175" w:rsidRPr="000F502E">
        <w:rPr>
          <w:lang w:val="en-GB"/>
        </w:rPr>
        <w:t>panel</w:t>
      </w:r>
      <w:r w:rsidR="008B2E3B" w:rsidRPr="000F502E">
        <w:rPr>
          <w:lang w:val="en-GB"/>
        </w:rPr>
        <w:t xml:space="preserve"> session</w:t>
      </w:r>
      <w:r w:rsidR="00251892" w:rsidRPr="000F502E">
        <w:rPr>
          <w:lang w:val="en-GB"/>
        </w:rPr>
        <w:t xml:space="preserve">s </w:t>
      </w:r>
      <w:r>
        <w:rPr>
          <w:lang w:val="en-GB"/>
        </w:rPr>
        <w:t xml:space="preserve">highlighting </w:t>
      </w:r>
      <w:r w:rsidR="00FE5B35">
        <w:rPr>
          <w:b/>
          <w:lang w:val="en-GB"/>
        </w:rPr>
        <w:t>1</w:t>
      </w:r>
      <w:r>
        <w:rPr>
          <w:b/>
          <w:lang w:val="en-GB"/>
        </w:rPr>
        <w:t>) methodological challenges of doing research during the COVID-19 pandemics</w:t>
      </w:r>
      <w:r w:rsidR="00FE5B35" w:rsidRPr="003A7092">
        <w:rPr>
          <w:lang w:val="en-GB"/>
        </w:rPr>
        <w:t>, and</w:t>
      </w:r>
      <w:r w:rsidR="00FE5B35" w:rsidRPr="00FE5B35">
        <w:rPr>
          <w:lang w:val="en-GB"/>
        </w:rPr>
        <w:t>,</w:t>
      </w:r>
      <w:r w:rsidR="00FE5B35" w:rsidRPr="00266B46">
        <w:rPr>
          <w:lang w:val="en-GB"/>
        </w:rPr>
        <w:t xml:space="preserve"> related </w:t>
      </w:r>
      <w:r w:rsidR="00FE5B35">
        <w:rPr>
          <w:lang w:val="en-GB"/>
        </w:rPr>
        <w:t xml:space="preserve">but not limited </w:t>
      </w:r>
      <w:r w:rsidR="00FE5B35" w:rsidRPr="00266B46">
        <w:rPr>
          <w:lang w:val="en-GB"/>
        </w:rPr>
        <w:t>to this</w:t>
      </w:r>
      <w:r w:rsidR="00FE5B35">
        <w:rPr>
          <w:lang w:val="en-GB"/>
        </w:rPr>
        <w:t xml:space="preserve">, </w:t>
      </w:r>
      <w:r w:rsidR="00FE5B35" w:rsidRPr="003A7092">
        <w:rPr>
          <w:b/>
          <w:lang w:val="en-GB"/>
        </w:rPr>
        <w:t>2)</w:t>
      </w:r>
      <w:r w:rsidR="00FE5B35">
        <w:rPr>
          <w:lang w:val="en-GB"/>
        </w:rPr>
        <w:t xml:space="preserve"> </w:t>
      </w:r>
      <w:r w:rsidR="00FE5B35" w:rsidRPr="00266B46">
        <w:rPr>
          <w:b/>
          <w:lang w:val="en-GB"/>
        </w:rPr>
        <w:t>research methods designed to study inequalities and marginalisation</w:t>
      </w:r>
      <w:r>
        <w:rPr>
          <w:b/>
          <w:lang w:val="en-GB"/>
        </w:rPr>
        <w:t xml:space="preserve">. </w:t>
      </w:r>
      <w:r w:rsidR="00A81175" w:rsidRPr="000F502E">
        <w:rPr>
          <w:lang w:val="en-GB"/>
        </w:rPr>
        <w:t xml:space="preserve">We invite contributions from a wide range of methodological approaches, </w:t>
      </w:r>
      <w:r w:rsidR="002E25FC" w:rsidRPr="000F502E">
        <w:rPr>
          <w:lang w:val="en-GB"/>
        </w:rPr>
        <w:t>including</w:t>
      </w:r>
      <w:r w:rsidR="00A81175" w:rsidRPr="000F502E">
        <w:rPr>
          <w:lang w:val="en-GB"/>
        </w:rPr>
        <w:t xml:space="preserve"> </w:t>
      </w:r>
      <w:r w:rsidR="00A81175" w:rsidRPr="000F502E">
        <w:rPr>
          <w:b/>
          <w:lang w:val="en-GB"/>
        </w:rPr>
        <w:t>quantitative, qualitative and mixed</w:t>
      </w:r>
      <w:r w:rsidR="00F33F71">
        <w:rPr>
          <w:b/>
          <w:lang w:val="en-GB"/>
        </w:rPr>
        <w:t xml:space="preserve"> </w:t>
      </w:r>
      <w:r w:rsidR="00A81175" w:rsidRPr="000F502E">
        <w:rPr>
          <w:b/>
          <w:lang w:val="en-GB"/>
        </w:rPr>
        <w:t>methods</w:t>
      </w:r>
      <w:r w:rsidR="00251892" w:rsidRPr="000F502E">
        <w:rPr>
          <w:lang w:val="en-GB"/>
        </w:rPr>
        <w:t xml:space="preserve">, </w:t>
      </w:r>
      <w:r w:rsidR="008B2E3B" w:rsidRPr="000F502E">
        <w:rPr>
          <w:lang w:val="en-GB"/>
        </w:rPr>
        <w:t xml:space="preserve">provided they </w:t>
      </w:r>
      <w:r w:rsidR="00120E5E" w:rsidRPr="000F502E">
        <w:rPr>
          <w:lang w:val="en-GB"/>
        </w:rPr>
        <w:t>focus on methodological</w:t>
      </w:r>
      <w:r>
        <w:rPr>
          <w:lang w:val="en-GB"/>
        </w:rPr>
        <w:t xml:space="preserve"> issues.</w:t>
      </w:r>
    </w:p>
    <w:p w14:paraId="2F44BB56" w14:textId="44728B9E" w:rsidR="00562B81" w:rsidRDefault="00562B81" w:rsidP="000F502E">
      <w:pPr>
        <w:jc w:val="both"/>
        <w:rPr>
          <w:lang w:val="en-GB"/>
        </w:rPr>
      </w:pPr>
      <w:r>
        <w:rPr>
          <w:lang w:val="en-GB"/>
        </w:rPr>
        <w:t xml:space="preserve">As </w:t>
      </w:r>
      <w:r w:rsidR="003143B7">
        <w:rPr>
          <w:lang w:val="en-GB"/>
        </w:rPr>
        <w:t>we live</w:t>
      </w:r>
      <w:r>
        <w:rPr>
          <w:lang w:val="en-GB"/>
        </w:rPr>
        <w:t xml:space="preserve"> through </w:t>
      </w:r>
      <w:r w:rsidR="00226482">
        <w:rPr>
          <w:lang w:val="en-GB"/>
        </w:rPr>
        <w:t xml:space="preserve">and adjust to </w:t>
      </w:r>
      <w:r>
        <w:rPr>
          <w:lang w:val="en-GB"/>
        </w:rPr>
        <w:t>the COVID-19</w:t>
      </w:r>
      <w:r w:rsidR="00226482">
        <w:rPr>
          <w:lang w:val="en-GB"/>
        </w:rPr>
        <w:t xml:space="preserve"> context, the </w:t>
      </w:r>
      <w:proofErr w:type="spellStart"/>
      <w:r w:rsidR="00226482">
        <w:rPr>
          <w:lang w:val="en-GB"/>
        </w:rPr>
        <w:t>Meth@Mig</w:t>
      </w:r>
      <w:proofErr w:type="spellEnd"/>
      <w:r w:rsidR="00226482">
        <w:rPr>
          <w:lang w:val="en-GB"/>
        </w:rPr>
        <w:t xml:space="preserve"> SC </w:t>
      </w:r>
      <w:r w:rsidR="00FE5B35">
        <w:rPr>
          <w:lang w:val="en-GB"/>
        </w:rPr>
        <w:t>aims to</w:t>
      </w:r>
      <w:r>
        <w:rPr>
          <w:lang w:val="en-GB"/>
        </w:rPr>
        <w:t xml:space="preserve"> provide a forum for methodological reflection</w:t>
      </w:r>
      <w:r w:rsidR="00ED12B7">
        <w:rPr>
          <w:lang w:val="en-GB"/>
        </w:rPr>
        <w:t>s</w:t>
      </w:r>
      <w:r>
        <w:rPr>
          <w:lang w:val="en-GB"/>
        </w:rPr>
        <w:t xml:space="preserve"> on how the pandemic</w:t>
      </w:r>
      <w:r w:rsidR="004E551B">
        <w:rPr>
          <w:lang w:val="en-GB"/>
        </w:rPr>
        <w:t xml:space="preserve"> has</w:t>
      </w:r>
      <w:r>
        <w:rPr>
          <w:lang w:val="en-GB"/>
        </w:rPr>
        <w:t xml:space="preserve"> affected </w:t>
      </w:r>
      <w:r w:rsidR="00FE5B35">
        <w:rPr>
          <w:lang w:val="en-GB"/>
        </w:rPr>
        <w:t>the ways in which we do research</w:t>
      </w:r>
      <w:r>
        <w:rPr>
          <w:lang w:val="en-GB"/>
        </w:rPr>
        <w:t xml:space="preserve">. </w:t>
      </w:r>
      <w:r w:rsidR="00BC2992">
        <w:rPr>
          <w:lang w:val="en-GB"/>
        </w:rPr>
        <w:t>Some schola</w:t>
      </w:r>
      <w:r w:rsidR="00102181">
        <w:rPr>
          <w:lang w:val="en-GB"/>
        </w:rPr>
        <w:t>rs</w:t>
      </w:r>
      <w:r>
        <w:rPr>
          <w:lang w:val="en-GB"/>
        </w:rPr>
        <w:t xml:space="preserve"> conducting online r</w:t>
      </w:r>
      <w:r w:rsidR="00102181">
        <w:rPr>
          <w:lang w:val="en-GB"/>
        </w:rPr>
        <w:t>esearch</w:t>
      </w:r>
      <w:r>
        <w:rPr>
          <w:lang w:val="en-GB"/>
        </w:rPr>
        <w:t xml:space="preserve"> discovered how their informants grew tired with </w:t>
      </w:r>
      <w:r w:rsidR="00F33F71">
        <w:rPr>
          <w:lang w:val="en-GB"/>
        </w:rPr>
        <w:t xml:space="preserve">a </w:t>
      </w:r>
      <w:r>
        <w:rPr>
          <w:lang w:val="en-GB"/>
        </w:rPr>
        <w:t>heightened online presence</w:t>
      </w:r>
      <w:r w:rsidR="00102181">
        <w:rPr>
          <w:lang w:val="en-GB"/>
        </w:rPr>
        <w:t xml:space="preserve"> during the pandemic</w:t>
      </w:r>
      <w:r w:rsidR="004E551B">
        <w:rPr>
          <w:lang w:val="en-GB"/>
        </w:rPr>
        <w:t>, while others found response rates to be boosted</w:t>
      </w:r>
      <w:r>
        <w:rPr>
          <w:lang w:val="en-GB"/>
        </w:rPr>
        <w:t xml:space="preserve">. </w:t>
      </w:r>
      <w:r w:rsidR="00102181">
        <w:rPr>
          <w:lang w:val="en-GB"/>
        </w:rPr>
        <w:t>Health-related</w:t>
      </w:r>
      <w:r>
        <w:rPr>
          <w:lang w:val="en-GB"/>
        </w:rPr>
        <w:t xml:space="preserve"> vulnerabilities came to light, on the side of the respondents </w:t>
      </w:r>
      <w:r w:rsidR="00F33F71">
        <w:rPr>
          <w:lang w:val="en-GB"/>
        </w:rPr>
        <w:t>and researchers</w:t>
      </w:r>
      <w:r w:rsidR="00102181">
        <w:rPr>
          <w:lang w:val="en-GB"/>
        </w:rPr>
        <w:t xml:space="preserve">. </w:t>
      </w:r>
      <w:r w:rsidR="006B737A">
        <w:rPr>
          <w:lang w:val="en-GB"/>
        </w:rPr>
        <w:t>While some researchers had to stop or postpone fieldwork, others switched from face-to-face to</w:t>
      </w:r>
      <w:r w:rsidR="002903D4">
        <w:rPr>
          <w:lang w:val="en-GB"/>
        </w:rPr>
        <w:t xml:space="preserve"> the</w:t>
      </w:r>
      <w:r w:rsidR="006B737A">
        <w:rPr>
          <w:lang w:val="en-GB"/>
        </w:rPr>
        <w:t xml:space="preserve"> </w:t>
      </w:r>
      <w:r w:rsidR="002903D4">
        <w:rPr>
          <w:lang w:val="en-GB"/>
        </w:rPr>
        <w:t>Internet-mediated</w:t>
      </w:r>
      <w:r w:rsidR="006B737A">
        <w:rPr>
          <w:lang w:val="en-GB"/>
        </w:rPr>
        <w:t xml:space="preserve"> research</w:t>
      </w:r>
      <w:r w:rsidR="00FE5B35">
        <w:rPr>
          <w:lang w:val="en-GB"/>
        </w:rPr>
        <w:t xml:space="preserve">. </w:t>
      </w:r>
      <w:r w:rsidR="00BC2992">
        <w:rPr>
          <w:lang w:val="en-GB"/>
        </w:rPr>
        <w:t xml:space="preserve">The panel will provide a space of exchange on COVID-related methodological issues that researchers have faced in recent months. The presentations </w:t>
      </w:r>
      <w:r w:rsidR="006B737A">
        <w:rPr>
          <w:lang w:val="en-GB"/>
        </w:rPr>
        <w:t>will address the various challenges related to doing research on migrations, mobilities, and inte</w:t>
      </w:r>
      <w:r w:rsidR="00BC2992">
        <w:rPr>
          <w:lang w:val="en-GB"/>
        </w:rPr>
        <w:t>gration during the pandemic.</w:t>
      </w:r>
      <w:r w:rsidR="002903D4">
        <w:rPr>
          <w:lang w:val="en-GB"/>
        </w:rPr>
        <w:t xml:space="preserve"> </w:t>
      </w:r>
    </w:p>
    <w:p w14:paraId="17131BE9" w14:textId="000EAB3E" w:rsidR="00671703" w:rsidRDefault="00226482" w:rsidP="000F502E">
      <w:pPr>
        <w:jc w:val="both"/>
        <w:rPr>
          <w:lang w:val="en-GB"/>
        </w:rPr>
      </w:pPr>
      <w:r>
        <w:rPr>
          <w:lang w:val="en-GB"/>
        </w:rPr>
        <w:t xml:space="preserve">The pandemic has </w:t>
      </w:r>
      <w:r w:rsidR="008208CD">
        <w:rPr>
          <w:lang w:val="en-GB"/>
        </w:rPr>
        <w:t xml:space="preserve">also </w:t>
      </w:r>
      <w:r>
        <w:rPr>
          <w:lang w:val="en-GB"/>
        </w:rPr>
        <w:t xml:space="preserve">exacerbated </w:t>
      </w:r>
      <w:r w:rsidR="00244B55">
        <w:rPr>
          <w:lang w:val="en-GB"/>
        </w:rPr>
        <w:t>social inequalities in many ways. Overcrowded housing and the inability to respect stay-</w:t>
      </w:r>
      <w:r w:rsidR="00CC1359">
        <w:rPr>
          <w:lang w:val="en-GB"/>
        </w:rPr>
        <w:t>at-</w:t>
      </w:r>
      <w:r w:rsidR="00244B55">
        <w:rPr>
          <w:lang w:val="en-GB"/>
        </w:rPr>
        <w:t>home orders due to pressing economic need</w:t>
      </w:r>
      <w:r w:rsidR="006B737A">
        <w:rPr>
          <w:lang w:val="en-GB"/>
        </w:rPr>
        <w:t>s</w:t>
      </w:r>
      <w:r w:rsidR="00244B55">
        <w:rPr>
          <w:lang w:val="en-GB"/>
        </w:rPr>
        <w:t xml:space="preserve"> contribute to </w:t>
      </w:r>
      <w:r w:rsidR="00F33F71">
        <w:rPr>
          <w:lang w:val="en-GB"/>
        </w:rPr>
        <w:t xml:space="preserve">the </w:t>
      </w:r>
      <w:r w:rsidR="00244B55">
        <w:rPr>
          <w:lang w:val="en-GB"/>
        </w:rPr>
        <w:t xml:space="preserve">heightened risk of acquiring the virus. </w:t>
      </w:r>
      <w:r w:rsidR="00A962DC">
        <w:rPr>
          <w:lang w:val="en-GB"/>
        </w:rPr>
        <w:t>Government-mandated l</w:t>
      </w:r>
      <w:r w:rsidR="00244B55">
        <w:rPr>
          <w:lang w:val="en-GB"/>
        </w:rPr>
        <w:t>ockdowns</w:t>
      </w:r>
      <w:r w:rsidR="00A962DC">
        <w:rPr>
          <w:lang w:val="en-GB"/>
        </w:rPr>
        <w:t xml:space="preserve"> affect workers in the commerce, tourism</w:t>
      </w:r>
      <w:r w:rsidR="00F33F71">
        <w:rPr>
          <w:lang w:val="en-GB"/>
        </w:rPr>
        <w:t>,</w:t>
      </w:r>
      <w:r w:rsidR="00A962DC">
        <w:rPr>
          <w:lang w:val="en-GB"/>
        </w:rPr>
        <w:t xml:space="preserve"> and </w:t>
      </w:r>
      <w:r w:rsidR="00CC1359">
        <w:rPr>
          <w:lang w:val="en-GB"/>
        </w:rPr>
        <w:t xml:space="preserve">hospitality </w:t>
      </w:r>
      <w:r w:rsidR="00A962DC">
        <w:rPr>
          <w:lang w:val="en-GB"/>
        </w:rPr>
        <w:t xml:space="preserve">industries disproportionally. Employees without </w:t>
      </w:r>
      <w:r w:rsidR="00F33F71">
        <w:rPr>
          <w:lang w:val="en-GB"/>
        </w:rPr>
        <w:t xml:space="preserve">a </w:t>
      </w:r>
      <w:r w:rsidR="00A962DC">
        <w:rPr>
          <w:lang w:val="en-GB"/>
        </w:rPr>
        <w:t xml:space="preserve">formal contract are not eligible for furlough schemes and other support programmes. While </w:t>
      </w:r>
      <w:r w:rsidR="00FE5B35">
        <w:rPr>
          <w:lang w:val="en-GB"/>
        </w:rPr>
        <w:t xml:space="preserve">the </w:t>
      </w:r>
      <w:r w:rsidR="00A962DC">
        <w:rPr>
          <w:lang w:val="en-GB"/>
        </w:rPr>
        <w:t xml:space="preserve">wealthy might seize the pandemic as </w:t>
      </w:r>
      <w:r w:rsidR="00F33F71">
        <w:rPr>
          <w:lang w:val="en-GB"/>
        </w:rPr>
        <w:t xml:space="preserve">an </w:t>
      </w:r>
      <w:r w:rsidR="00A962DC">
        <w:rPr>
          <w:lang w:val="en-GB"/>
        </w:rPr>
        <w:t xml:space="preserve">investment opportunity, those lacking even minimal savings face hardship as soon as accustomed sources of income vanish. </w:t>
      </w:r>
      <w:r w:rsidR="00206629">
        <w:rPr>
          <w:lang w:val="en-GB"/>
        </w:rPr>
        <w:t xml:space="preserve">These and other COVID-related vulnerabilities </w:t>
      </w:r>
      <w:r w:rsidR="00FE5B35">
        <w:rPr>
          <w:lang w:val="en-GB"/>
        </w:rPr>
        <w:t xml:space="preserve">can </w:t>
      </w:r>
      <w:r w:rsidR="00206629">
        <w:rPr>
          <w:lang w:val="en-GB"/>
        </w:rPr>
        <w:t>apply to migrant populations</w:t>
      </w:r>
      <w:r w:rsidR="00A962DC">
        <w:rPr>
          <w:lang w:val="en-GB"/>
        </w:rPr>
        <w:t xml:space="preserve"> </w:t>
      </w:r>
      <w:r w:rsidR="00206629">
        <w:rPr>
          <w:lang w:val="en-GB"/>
        </w:rPr>
        <w:t xml:space="preserve">to </w:t>
      </w:r>
      <w:r w:rsidR="00F33F71">
        <w:rPr>
          <w:lang w:val="en-GB"/>
        </w:rPr>
        <w:t xml:space="preserve">a </w:t>
      </w:r>
      <w:r w:rsidR="00206629">
        <w:rPr>
          <w:lang w:val="en-GB"/>
        </w:rPr>
        <w:t xml:space="preserve">far greater extent than to most natives. We are interested </w:t>
      </w:r>
      <w:r w:rsidR="00CC1359">
        <w:rPr>
          <w:lang w:val="en-GB"/>
        </w:rPr>
        <w:t xml:space="preserve">in </w:t>
      </w:r>
      <w:r w:rsidR="007A287C">
        <w:rPr>
          <w:lang w:val="en-GB"/>
        </w:rPr>
        <w:t xml:space="preserve">reports and </w:t>
      </w:r>
      <w:r w:rsidR="002903D4">
        <w:rPr>
          <w:lang w:val="en-GB"/>
        </w:rPr>
        <w:t xml:space="preserve">methodological </w:t>
      </w:r>
      <w:r w:rsidR="007A287C">
        <w:rPr>
          <w:lang w:val="en-GB"/>
        </w:rPr>
        <w:t>reflections</w:t>
      </w:r>
      <w:r w:rsidR="00206629">
        <w:rPr>
          <w:lang w:val="en-GB"/>
        </w:rPr>
        <w:t xml:space="preserve"> on how best to study social inequalit</w:t>
      </w:r>
      <w:r w:rsidR="00ED12B7">
        <w:rPr>
          <w:lang w:val="en-GB"/>
        </w:rPr>
        <w:t>ies</w:t>
      </w:r>
      <w:r w:rsidR="00206629">
        <w:rPr>
          <w:lang w:val="en-GB"/>
        </w:rPr>
        <w:t xml:space="preserve"> and marginalisation</w:t>
      </w:r>
      <w:r w:rsidR="000F4248">
        <w:rPr>
          <w:lang w:val="en-GB"/>
        </w:rPr>
        <w:t xml:space="preserve"> processes</w:t>
      </w:r>
      <w:r w:rsidR="00206629">
        <w:rPr>
          <w:lang w:val="en-GB"/>
        </w:rPr>
        <w:t xml:space="preserve">, </w:t>
      </w:r>
      <w:r w:rsidR="000F4248">
        <w:rPr>
          <w:lang w:val="en-GB"/>
        </w:rPr>
        <w:t xml:space="preserve">regardless of </w:t>
      </w:r>
      <w:r w:rsidR="00206629">
        <w:rPr>
          <w:lang w:val="en-GB"/>
        </w:rPr>
        <w:t>whether or not the</w:t>
      </w:r>
      <w:r w:rsidR="000F4248">
        <w:rPr>
          <w:lang w:val="en-GB"/>
        </w:rPr>
        <w:t>y bear direct relation with the</w:t>
      </w:r>
      <w:r w:rsidR="00206629">
        <w:rPr>
          <w:lang w:val="en-GB"/>
        </w:rPr>
        <w:t xml:space="preserve"> pandemic. </w:t>
      </w:r>
    </w:p>
    <w:p w14:paraId="092D3576" w14:textId="159DD179" w:rsidR="00F7327F" w:rsidRDefault="002903D4" w:rsidP="000F502E">
      <w:pPr>
        <w:jc w:val="both"/>
        <w:rPr>
          <w:lang w:val="en-GB"/>
        </w:rPr>
      </w:pPr>
      <w:r>
        <w:rPr>
          <w:lang w:val="en-GB"/>
        </w:rPr>
        <w:t xml:space="preserve">In addition to these two themed panels we also welcome more general </w:t>
      </w:r>
      <w:r w:rsidR="00F66B6C">
        <w:rPr>
          <w:lang w:val="en-GB"/>
        </w:rPr>
        <w:t>proposal</w:t>
      </w:r>
      <w:r w:rsidR="000F4248">
        <w:rPr>
          <w:lang w:val="en-GB"/>
        </w:rPr>
        <w:t xml:space="preserve">s on </w:t>
      </w:r>
      <w:r w:rsidR="00F7327F">
        <w:rPr>
          <w:lang w:val="en-GB"/>
        </w:rPr>
        <w:t>other</w:t>
      </w:r>
      <w:r w:rsidR="000F4248">
        <w:rPr>
          <w:lang w:val="en-GB"/>
        </w:rPr>
        <w:t xml:space="preserve"> methodological issue</w:t>
      </w:r>
      <w:r w:rsidR="00F7327F">
        <w:rPr>
          <w:lang w:val="en-GB"/>
        </w:rPr>
        <w:t>s</w:t>
      </w:r>
      <w:r w:rsidR="000F4248">
        <w:rPr>
          <w:lang w:val="en-GB"/>
        </w:rPr>
        <w:t xml:space="preserve"> affecting migration</w:t>
      </w:r>
      <w:r>
        <w:rPr>
          <w:lang w:val="en-GB"/>
        </w:rPr>
        <w:t>, mobilities and integration research</w:t>
      </w:r>
      <w:r w:rsidR="00F66B6C">
        <w:rPr>
          <w:lang w:val="en-GB"/>
        </w:rPr>
        <w:t>,</w:t>
      </w:r>
      <w:r w:rsidR="000F4248">
        <w:rPr>
          <w:lang w:val="en-GB"/>
        </w:rPr>
        <w:t xml:space="preserve"> </w:t>
      </w:r>
      <w:r>
        <w:rPr>
          <w:lang w:val="en-GB"/>
        </w:rPr>
        <w:t xml:space="preserve">which we will gather </w:t>
      </w:r>
      <w:r w:rsidR="000F4248">
        <w:rPr>
          <w:lang w:val="en-GB"/>
        </w:rPr>
        <w:t>in</w:t>
      </w:r>
      <w:r w:rsidR="00F66B6C">
        <w:rPr>
          <w:lang w:val="en-GB"/>
        </w:rPr>
        <w:t xml:space="preserve"> one or several</w:t>
      </w:r>
      <w:r w:rsidR="000F4248">
        <w:rPr>
          <w:lang w:val="en-GB"/>
        </w:rPr>
        <w:t xml:space="preserve"> additional sessions. </w:t>
      </w:r>
    </w:p>
    <w:p w14:paraId="2A2E50C5" w14:textId="26689C4D" w:rsidR="00D37D5D" w:rsidRDefault="00D37D5D" w:rsidP="000F502E">
      <w:pPr>
        <w:jc w:val="both"/>
        <w:rPr>
          <w:lang w:val="en-GB"/>
        </w:rPr>
      </w:pPr>
      <w:r w:rsidRPr="000F502E">
        <w:rPr>
          <w:lang w:val="en-GB"/>
        </w:rPr>
        <w:t xml:space="preserve">We invite contributions by scholars engaged in migration research irrespective of their disciplinary background and </w:t>
      </w:r>
      <w:r w:rsidR="00A30B23" w:rsidRPr="000F502E">
        <w:rPr>
          <w:lang w:val="en-GB"/>
        </w:rPr>
        <w:t>career stages</w:t>
      </w:r>
      <w:r w:rsidR="00371A68" w:rsidRPr="000F502E">
        <w:rPr>
          <w:lang w:val="en-GB"/>
        </w:rPr>
        <w:t xml:space="preserve">. </w:t>
      </w:r>
      <w:r w:rsidRPr="000F502E">
        <w:rPr>
          <w:lang w:val="en-GB"/>
        </w:rPr>
        <w:t xml:space="preserve">We furthermore strive to </w:t>
      </w:r>
      <w:r w:rsidR="00371A68" w:rsidRPr="000F502E">
        <w:rPr>
          <w:lang w:val="en-GB"/>
        </w:rPr>
        <w:t>provide</w:t>
      </w:r>
      <w:r w:rsidRPr="000F502E">
        <w:rPr>
          <w:lang w:val="en-GB"/>
        </w:rPr>
        <w:t xml:space="preserve"> a forum for discussion between </w:t>
      </w:r>
      <w:r w:rsidR="00371A68" w:rsidRPr="000F502E">
        <w:rPr>
          <w:lang w:val="en-GB"/>
        </w:rPr>
        <w:t>colleagues from</w:t>
      </w:r>
      <w:r w:rsidR="00A30B23" w:rsidRPr="000F502E">
        <w:rPr>
          <w:lang w:val="en-GB"/>
        </w:rPr>
        <w:t xml:space="preserve"> various geographical locations.</w:t>
      </w:r>
    </w:p>
    <w:p w14:paraId="5011909C" w14:textId="3A476198" w:rsidR="00F84C16" w:rsidRDefault="00F84C16">
      <w:pPr>
        <w:jc w:val="both"/>
        <w:rPr>
          <w:lang w:val="en-GB"/>
        </w:rPr>
      </w:pPr>
      <w:r>
        <w:rPr>
          <w:lang w:val="en-GB"/>
        </w:rPr>
        <w:lastRenderedPageBreak/>
        <w:t xml:space="preserve">Please use the </w:t>
      </w:r>
      <w:r w:rsidR="00FE5B35">
        <w:rPr>
          <w:lang w:val="en-GB"/>
        </w:rPr>
        <w:t>18</w:t>
      </w:r>
      <w:r w:rsidR="00FE5B35" w:rsidRPr="003A7092">
        <w:rPr>
          <w:vertAlign w:val="superscript"/>
          <w:lang w:val="en-GB"/>
        </w:rPr>
        <w:t>th</w:t>
      </w:r>
      <w:r w:rsidR="00FE5B35">
        <w:rPr>
          <w:lang w:val="en-GB"/>
        </w:rPr>
        <w:t xml:space="preserve"> IMISCOE Annual </w:t>
      </w:r>
      <w:r>
        <w:rPr>
          <w:lang w:val="en-GB"/>
        </w:rPr>
        <w:t>Conference’s internet portal (</w:t>
      </w:r>
      <w:hyperlink r:id="rId7" w:history="1">
        <w:r w:rsidRPr="001446F7">
          <w:rPr>
            <w:rStyle w:val="Hipervnculo"/>
            <w:lang w:val="en-GB"/>
          </w:rPr>
          <w:t>https://www.imiscoe.org/events/imiscoe-events/925-18th-imiscoe-annual-conference-luxembourg-july-7-9-2021</w:t>
        </w:r>
      </w:hyperlink>
      <w:r>
        <w:rPr>
          <w:lang w:val="en-GB"/>
        </w:rPr>
        <w:t>) to submit an abstract of your contribution</w:t>
      </w:r>
      <w:r w:rsidR="00010595">
        <w:rPr>
          <w:lang w:val="en-GB"/>
        </w:rPr>
        <w:t xml:space="preserve"> (up to 250 words)</w:t>
      </w:r>
      <w:r>
        <w:rPr>
          <w:lang w:val="en-GB"/>
        </w:rPr>
        <w:t xml:space="preserve"> by </w:t>
      </w:r>
      <w:r w:rsidR="00794A55">
        <w:rPr>
          <w:b/>
          <w:lang w:val="en-GB"/>
        </w:rPr>
        <w:t>January 8</w:t>
      </w:r>
      <w:r w:rsidRPr="003A7092">
        <w:rPr>
          <w:b/>
          <w:lang w:val="en-GB"/>
        </w:rPr>
        <w:t>, 202</w:t>
      </w:r>
      <w:r w:rsidR="00794A55">
        <w:rPr>
          <w:b/>
          <w:lang w:val="en-GB"/>
        </w:rPr>
        <w:t>1</w:t>
      </w:r>
      <w:r w:rsidRPr="003A7092">
        <w:rPr>
          <w:b/>
          <w:lang w:val="en-GB"/>
        </w:rPr>
        <w:t xml:space="preserve"> (deadline)</w:t>
      </w:r>
      <w:r w:rsidR="00010595">
        <w:rPr>
          <w:lang w:val="en-GB"/>
        </w:rPr>
        <w:t xml:space="preserve">. </w:t>
      </w:r>
      <w:r w:rsidR="00F33F71">
        <w:rPr>
          <w:lang w:val="en-GB"/>
        </w:rPr>
        <w:t>T</w:t>
      </w:r>
      <w:r w:rsidR="00010595">
        <w:rPr>
          <w:lang w:val="en-GB"/>
        </w:rPr>
        <w:t xml:space="preserve">o be eligible for </w:t>
      </w:r>
      <w:proofErr w:type="spellStart"/>
      <w:r w:rsidR="006A0C73">
        <w:rPr>
          <w:lang w:val="en-GB"/>
        </w:rPr>
        <w:t>Meth@Mig’s</w:t>
      </w:r>
      <w:proofErr w:type="spellEnd"/>
      <w:r w:rsidR="006A0C73">
        <w:rPr>
          <w:lang w:val="en-GB"/>
        </w:rPr>
        <w:t xml:space="preserve"> </w:t>
      </w:r>
      <w:r w:rsidR="00010595">
        <w:rPr>
          <w:lang w:val="en-GB"/>
        </w:rPr>
        <w:t xml:space="preserve">panels, make sure to select the </w:t>
      </w:r>
      <w:r w:rsidR="00434567">
        <w:rPr>
          <w:lang w:val="en-GB"/>
        </w:rPr>
        <w:t xml:space="preserve">“SC </w:t>
      </w:r>
      <w:r w:rsidR="00434567" w:rsidRPr="00434567">
        <w:rPr>
          <w:lang w:val="en-GB"/>
        </w:rPr>
        <w:t>Methodological Approaches and Tools in Migration Research</w:t>
      </w:r>
      <w:r w:rsidR="00434567">
        <w:rPr>
          <w:lang w:val="en-GB"/>
        </w:rPr>
        <w:t>“ in the “</w:t>
      </w:r>
      <w:r w:rsidR="00434567" w:rsidRPr="00434567">
        <w:rPr>
          <w:lang w:val="en-GB"/>
        </w:rPr>
        <w:t>Standing Committee / Research Initiative</w:t>
      </w:r>
      <w:r w:rsidR="00434567">
        <w:rPr>
          <w:lang w:val="en-GB"/>
        </w:rPr>
        <w:t>”-section and “Theories, concepts and methods in migration research” under “</w:t>
      </w:r>
      <w:r w:rsidR="00434567" w:rsidRPr="00434567">
        <w:rPr>
          <w:lang w:val="en-GB"/>
        </w:rPr>
        <w:t>Related Conference Topic</w:t>
      </w:r>
      <w:r w:rsidR="00434567">
        <w:rPr>
          <w:lang w:val="en-GB"/>
        </w:rPr>
        <w:t xml:space="preserve">” </w:t>
      </w:r>
      <w:r w:rsidR="00010595">
        <w:rPr>
          <w:lang w:val="en-GB"/>
        </w:rPr>
        <w:t>when uploading your abstract</w:t>
      </w:r>
      <w:r>
        <w:rPr>
          <w:lang w:val="en-GB"/>
        </w:rPr>
        <w:t>.</w:t>
      </w:r>
    </w:p>
    <w:p w14:paraId="41D88313" w14:textId="77777777" w:rsidR="00CC1359" w:rsidRDefault="00CC1359" w:rsidP="000F502E">
      <w:pPr>
        <w:jc w:val="both"/>
        <w:rPr>
          <w:lang w:val="en-GB"/>
        </w:rPr>
      </w:pPr>
    </w:p>
    <w:p w14:paraId="0D384D1D" w14:textId="0B544217" w:rsidR="00CC1359" w:rsidRDefault="00CC1359" w:rsidP="000F502E">
      <w:pPr>
        <w:jc w:val="both"/>
        <w:rPr>
          <w:lang w:val="en-GB"/>
        </w:rPr>
      </w:pPr>
      <w:r>
        <w:rPr>
          <w:lang w:val="en-GB"/>
        </w:rPr>
        <w:t xml:space="preserve">If you have any questions regarding this call, please do not hesitate to contact </w:t>
      </w:r>
      <w:r w:rsidR="00192F1C">
        <w:rPr>
          <w:lang w:val="en-GB"/>
        </w:rPr>
        <w:t xml:space="preserve">Justyna </w:t>
      </w:r>
      <w:proofErr w:type="spellStart"/>
      <w:r w:rsidR="00192F1C">
        <w:rPr>
          <w:lang w:val="en-GB"/>
        </w:rPr>
        <w:t>Salamońska</w:t>
      </w:r>
      <w:proofErr w:type="spellEnd"/>
      <w:r w:rsidR="00192F1C">
        <w:rPr>
          <w:lang w:val="en-GB"/>
        </w:rPr>
        <w:t xml:space="preserve"> at </w:t>
      </w:r>
      <w:hyperlink r:id="rId8" w:history="1">
        <w:r w:rsidR="00F66B6C" w:rsidRPr="001446F7">
          <w:rPr>
            <w:rStyle w:val="Hipervnculo"/>
            <w:lang w:val="en-GB"/>
          </w:rPr>
          <w:t>jj.salamonska@uw.edu.pl</w:t>
        </w:r>
      </w:hyperlink>
      <w:r w:rsidR="00F66B6C">
        <w:rPr>
          <w:lang w:val="en-GB"/>
        </w:rPr>
        <w:t xml:space="preserve"> and Sebastian Rinken at </w:t>
      </w:r>
      <w:hyperlink r:id="rId9" w:history="1">
        <w:r w:rsidR="002903D4" w:rsidRPr="00DC2C6F">
          <w:rPr>
            <w:rStyle w:val="Hipervnculo"/>
            <w:lang w:val="en-GB"/>
          </w:rPr>
          <w:t>srinken@iesa.csic.es</w:t>
        </w:r>
      </w:hyperlink>
      <w:r w:rsidR="006A0C73">
        <w:rPr>
          <w:lang w:val="en-GB"/>
        </w:rPr>
        <w:t>.</w:t>
      </w:r>
    </w:p>
    <w:p w14:paraId="2A294B3E" w14:textId="77777777" w:rsidR="00CC1359" w:rsidRPr="000F502E" w:rsidRDefault="00CC1359" w:rsidP="000F502E">
      <w:pPr>
        <w:jc w:val="both"/>
        <w:rPr>
          <w:lang w:val="en-GB"/>
        </w:rPr>
      </w:pPr>
    </w:p>
    <w:p w14:paraId="05705B4B" w14:textId="25C89E26" w:rsidR="00037607" w:rsidRDefault="005D2749" w:rsidP="000F502E">
      <w:pPr>
        <w:jc w:val="both"/>
        <w:rPr>
          <w:i/>
          <w:sz w:val="20"/>
          <w:lang w:val="en-GB"/>
        </w:rPr>
      </w:pPr>
      <w:r w:rsidRPr="000F502E">
        <w:rPr>
          <w:i/>
          <w:sz w:val="20"/>
          <w:lang w:val="en-GB"/>
        </w:rPr>
        <w:t xml:space="preserve">***Please be aware that papers submitted to </w:t>
      </w:r>
      <w:r w:rsidRPr="000F502E">
        <w:rPr>
          <w:bCs/>
          <w:i/>
          <w:sz w:val="20"/>
          <w:lang w:val="en-GB"/>
        </w:rPr>
        <w:t xml:space="preserve">Methodological Approaches and Tools in Migration Research SC </w:t>
      </w:r>
      <w:r w:rsidRPr="000F502E">
        <w:rPr>
          <w:i/>
          <w:sz w:val="20"/>
          <w:lang w:val="en-GB"/>
        </w:rPr>
        <w:t xml:space="preserve">sessions must have a clear focus on research methods. Substantive issues might be discussed, but should not constitute the main content of </w:t>
      </w:r>
      <w:r w:rsidR="006B7479">
        <w:rPr>
          <w:i/>
          <w:sz w:val="20"/>
          <w:lang w:val="en-GB"/>
        </w:rPr>
        <w:t xml:space="preserve">the </w:t>
      </w:r>
      <w:r w:rsidRPr="000F502E">
        <w:rPr>
          <w:i/>
          <w:sz w:val="20"/>
          <w:lang w:val="en-GB"/>
        </w:rPr>
        <w:t>contribution.</w:t>
      </w:r>
      <w:r w:rsidR="00037607" w:rsidRPr="000F502E">
        <w:rPr>
          <w:i/>
          <w:sz w:val="20"/>
          <w:lang w:val="en-GB"/>
        </w:rPr>
        <w:t xml:space="preserve"> </w:t>
      </w:r>
      <w:r w:rsidRPr="000F502E">
        <w:rPr>
          <w:i/>
          <w:sz w:val="20"/>
          <w:lang w:val="en-GB"/>
        </w:rPr>
        <w:t>***</w:t>
      </w:r>
    </w:p>
    <w:p w14:paraId="58C726D1" w14:textId="77777777" w:rsidR="00CC1359" w:rsidRDefault="00CC1359" w:rsidP="000F502E">
      <w:pPr>
        <w:jc w:val="both"/>
        <w:rPr>
          <w:i/>
          <w:sz w:val="20"/>
          <w:lang w:val="en-GB"/>
        </w:rPr>
      </w:pPr>
    </w:p>
    <w:p w14:paraId="492AD985" w14:textId="3EFBC2C9" w:rsidR="00434567" w:rsidRPr="000F502E" w:rsidRDefault="00434567" w:rsidP="003143B7">
      <w:pPr>
        <w:jc w:val="both"/>
        <w:rPr>
          <w:i/>
          <w:sz w:val="20"/>
          <w:lang w:val="en-GB"/>
        </w:rPr>
      </w:pPr>
    </w:p>
    <w:sectPr w:rsidR="00434567" w:rsidRPr="000F5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3206E" w16cex:dateUtc="2020-10-27T21:4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UwMjA0szA2MDEwMDVV0lEKTi0uzszPAymwrAUAdU2qRywAAAA="/>
  </w:docVars>
  <w:rsids>
    <w:rsidRoot w:val="00A81175"/>
    <w:rsid w:val="00010595"/>
    <w:rsid w:val="00037607"/>
    <w:rsid w:val="00053A0A"/>
    <w:rsid w:val="000764DC"/>
    <w:rsid w:val="000C484B"/>
    <w:rsid w:val="000F4248"/>
    <w:rsid w:val="000F502E"/>
    <w:rsid w:val="00102181"/>
    <w:rsid w:val="00120E5E"/>
    <w:rsid w:val="00192C26"/>
    <w:rsid w:val="00192F1C"/>
    <w:rsid w:val="001A43F5"/>
    <w:rsid w:val="001C5307"/>
    <w:rsid w:val="001C745A"/>
    <w:rsid w:val="001F359B"/>
    <w:rsid w:val="00206629"/>
    <w:rsid w:val="00226482"/>
    <w:rsid w:val="00244B55"/>
    <w:rsid w:val="00251892"/>
    <w:rsid w:val="00266B46"/>
    <w:rsid w:val="00276136"/>
    <w:rsid w:val="00286FEA"/>
    <w:rsid w:val="002903D4"/>
    <w:rsid w:val="002E25FC"/>
    <w:rsid w:val="002E462E"/>
    <w:rsid w:val="002F3A25"/>
    <w:rsid w:val="0030594D"/>
    <w:rsid w:val="003143B7"/>
    <w:rsid w:val="00371A68"/>
    <w:rsid w:val="003A7092"/>
    <w:rsid w:val="0040240B"/>
    <w:rsid w:val="00410A53"/>
    <w:rsid w:val="00434514"/>
    <w:rsid w:val="00434567"/>
    <w:rsid w:val="00476DE0"/>
    <w:rsid w:val="00495CA2"/>
    <w:rsid w:val="004E551B"/>
    <w:rsid w:val="005157A8"/>
    <w:rsid w:val="00556EDC"/>
    <w:rsid w:val="00562B81"/>
    <w:rsid w:val="00567EBE"/>
    <w:rsid w:val="005920EC"/>
    <w:rsid w:val="005B138A"/>
    <w:rsid w:val="005B69D4"/>
    <w:rsid w:val="005D2749"/>
    <w:rsid w:val="00671703"/>
    <w:rsid w:val="006A0C73"/>
    <w:rsid w:val="006B737A"/>
    <w:rsid w:val="006B7479"/>
    <w:rsid w:val="006C7D17"/>
    <w:rsid w:val="006E3CEC"/>
    <w:rsid w:val="00714ACA"/>
    <w:rsid w:val="00794A55"/>
    <w:rsid w:val="007A04A5"/>
    <w:rsid w:val="007A287C"/>
    <w:rsid w:val="007A3E77"/>
    <w:rsid w:val="007C738A"/>
    <w:rsid w:val="007E189C"/>
    <w:rsid w:val="00816429"/>
    <w:rsid w:val="008208CD"/>
    <w:rsid w:val="0084083D"/>
    <w:rsid w:val="0088212A"/>
    <w:rsid w:val="008B2E3B"/>
    <w:rsid w:val="00902147"/>
    <w:rsid w:val="0097639A"/>
    <w:rsid w:val="009D30EC"/>
    <w:rsid w:val="00A25A03"/>
    <w:rsid w:val="00A30B23"/>
    <w:rsid w:val="00A30D0A"/>
    <w:rsid w:val="00A32ECB"/>
    <w:rsid w:val="00A33F2B"/>
    <w:rsid w:val="00A44EEA"/>
    <w:rsid w:val="00A60541"/>
    <w:rsid w:val="00A81175"/>
    <w:rsid w:val="00A9601D"/>
    <w:rsid w:val="00A962DC"/>
    <w:rsid w:val="00B30920"/>
    <w:rsid w:val="00B476DD"/>
    <w:rsid w:val="00B55D79"/>
    <w:rsid w:val="00BC2992"/>
    <w:rsid w:val="00C03D9E"/>
    <w:rsid w:val="00C37C90"/>
    <w:rsid w:val="00CA689D"/>
    <w:rsid w:val="00CB7DAD"/>
    <w:rsid w:val="00CC0F92"/>
    <w:rsid w:val="00CC1359"/>
    <w:rsid w:val="00CF2DB1"/>
    <w:rsid w:val="00D37D5D"/>
    <w:rsid w:val="00D8673B"/>
    <w:rsid w:val="00D9142F"/>
    <w:rsid w:val="00DA21A5"/>
    <w:rsid w:val="00DF34BF"/>
    <w:rsid w:val="00E228B3"/>
    <w:rsid w:val="00E657DC"/>
    <w:rsid w:val="00E81AA5"/>
    <w:rsid w:val="00E92FDF"/>
    <w:rsid w:val="00EB34EE"/>
    <w:rsid w:val="00ED12B7"/>
    <w:rsid w:val="00F07FE8"/>
    <w:rsid w:val="00F33F71"/>
    <w:rsid w:val="00F4700D"/>
    <w:rsid w:val="00F66B6C"/>
    <w:rsid w:val="00F7327F"/>
    <w:rsid w:val="00F84C16"/>
    <w:rsid w:val="00F8728A"/>
    <w:rsid w:val="00F9477B"/>
    <w:rsid w:val="00FD39C9"/>
    <w:rsid w:val="00FE3692"/>
    <w:rsid w:val="00FE5B35"/>
    <w:rsid w:val="00FE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914B"/>
  <w15:docId w15:val="{FDC6641E-31B6-4CDB-BB73-D2C3044E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0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D0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B69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69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69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69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69D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764DC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6054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274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84C16"/>
    <w:rPr>
      <w:color w:val="605E5C"/>
      <w:shd w:val="clear" w:color="auto" w:fill="E1DFDD"/>
    </w:rPr>
  </w:style>
  <w:style w:type="character" w:customStyle="1" w:styleId="NichtaufgelsteErwhnung1">
    <w:name w:val="Nicht aufgelöste Erwähnung1"/>
    <w:basedOn w:val="Fuentedeprrafopredeter"/>
    <w:uiPriority w:val="99"/>
    <w:semiHidden/>
    <w:unhideWhenUsed/>
    <w:rsid w:val="00F66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.salamonska@uw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miscoe.org/events/imiscoe-events/925-18th-imiscoe-annual-conference-luxembourg-july-7-9-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miscoe.org/research/standing-committees/936-methodological-approaches-and-tools-in-migration-researc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rinken@iesa.csic.es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EFBD3-547E-4A5F-BD0B-9C4BADD5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3713</Characters>
  <Application>Microsoft Office Word</Application>
  <DocSecurity>0</DocSecurity>
  <Lines>30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GESIS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</dc:creator>
  <cp:lastModifiedBy>Ángel Ramírez</cp:lastModifiedBy>
  <cp:revision>2</cp:revision>
  <cp:lastPrinted>2020-12-01T10:38:00Z</cp:lastPrinted>
  <dcterms:created xsi:type="dcterms:W3CDTF">2020-12-10T18:10:00Z</dcterms:created>
  <dcterms:modified xsi:type="dcterms:W3CDTF">2020-12-10T18:10:00Z</dcterms:modified>
</cp:coreProperties>
</file>